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FC007" w14:textId="7310C133" w:rsidR="00C22744" w:rsidRPr="009D0C89" w:rsidRDefault="00C22744" w:rsidP="009D0C89">
      <w:pPr>
        <w:spacing w:line="240" w:lineRule="auto"/>
        <w:rPr>
          <w:rFonts w:ascii="Baskerville Old Face" w:hAnsi="Baskerville Old Face"/>
        </w:rPr>
      </w:pPr>
      <w:r w:rsidRPr="009D0C89">
        <w:rPr>
          <w:rFonts w:ascii="Baskerville Old Face" w:hAnsi="Baskerville Old Face"/>
        </w:rPr>
        <w:t>Litera</w:t>
      </w:r>
      <w:r w:rsidR="0098638C">
        <w:rPr>
          <w:rFonts w:ascii="Baskerville Old Face" w:hAnsi="Baskerville Old Face"/>
        </w:rPr>
        <w:t>ture R</w:t>
      </w:r>
      <w:r w:rsidRPr="009D0C89">
        <w:rPr>
          <w:rFonts w:ascii="Baskerville Old Face" w:hAnsi="Baskerville Old Face"/>
        </w:rPr>
        <w:t>eview</w:t>
      </w:r>
    </w:p>
    <w:p w14:paraId="562B4FE0" w14:textId="2CD35B01" w:rsidR="00C22744" w:rsidRDefault="00131273" w:rsidP="009D0C89">
      <w:pPr>
        <w:spacing w:line="240" w:lineRule="auto"/>
        <w:jc w:val="center"/>
        <w:rPr>
          <w:rFonts w:ascii="Baskerville Old Face" w:hAnsi="Baskerville Old Face"/>
        </w:rPr>
      </w:pPr>
      <w:r w:rsidRPr="009D0C89">
        <w:rPr>
          <w:rFonts w:ascii="Baskerville Old Face" w:hAnsi="Baskerville Old Face"/>
        </w:rPr>
        <w:t>The Importance of Creativity in Scientific Achi</w:t>
      </w:r>
      <w:r w:rsidR="00FD7832" w:rsidRPr="009D0C89">
        <w:rPr>
          <w:rFonts w:ascii="Baskerville Old Face" w:hAnsi="Baskerville Old Face"/>
        </w:rPr>
        <w:t>e</w:t>
      </w:r>
      <w:r w:rsidRPr="009D0C89">
        <w:rPr>
          <w:rFonts w:ascii="Baskerville Old Face" w:hAnsi="Baskerville Old Face"/>
        </w:rPr>
        <w:t>veme</w:t>
      </w:r>
      <w:r w:rsidR="00FD7832" w:rsidRPr="009D0C89">
        <w:rPr>
          <w:rFonts w:ascii="Baskerville Old Face" w:hAnsi="Baskerville Old Face"/>
        </w:rPr>
        <w:t>nt</w:t>
      </w:r>
    </w:p>
    <w:p w14:paraId="43570BD5" w14:textId="3EA35ABB" w:rsidR="0098638C" w:rsidRPr="009D0C89" w:rsidRDefault="0098638C" w:rsidP="009D0C89">
      <w:pPr>
        <w:spacing w:line="240" w:lineRule="auto"/>
        <w:jc w:val="center"/>
        <w:rPr>
          <w:rFonts w:ascii="Baskerville Old Face" w:hAnsi="Baskerville Old Face"/>
        </w:rPr>
      </w:pPr>
      <w:r>
        <w:rPr>
          <w:rFonts w:ascii="Baskerville Old Face" w:hAnsi="Baskerville Old Face"/>
        </w:rPr>
        <w:t>By Cecilia Monahan</w:t>
      </w:r>
    </w:p>
    <w:p w14:paraId="344F20EE" w14:textId="41233F6E" w:rsidR="0044472A" w:rsidRPr="009D0C89" w:rsidRDefault="0044472A" w:rsidP="009D0C89">
      <w:pPr>
        <w:spacing w:line="240" w:lineRule="auto"/>
        <w:rPr>
          <w:rFonts w:ascii="Baskerville Old Face" w:hAnsi="Baskerville Old Face"/>
        </w:rPr>
      </w:pPr>
    </w:p>
    <w:p w14:paraId="146761E0" w14:textId="7E6322A2" w:rsidR="0044472A" w:rsidRPr="009D0C89" w:rsidRDefault="00EE70F3" w:rsidP="009D0C89">
      <w:pPr>
        <w:spacing w:line="240" w:lineRule="auto"/>
        <w:ind w:firstLine="720"/>
        <w:rPr>
          <w:rFonts w:ascii="Baskerville Old Face" w:hAnsi="Baskerville Old Face"/>
        </w:rPr>
      </w:pPr>
      <w:r w:rsidRPr="009D0C89">
        <w:rPr>
          <w:rFonts w:ascii="Baskerville Old Face" w:hAnsi="Baskerville Old Face"/>
        </w:rPr>
        <w:t xml:space="preserve">While </w:t>
      </w:r>
      <w:r w:rsidR="00FD7832" w:rsidRPr="009D0C89">
        <w:rPr>
          <w:rFonts w:ascii="Baskerville Old Face" w:hAnsi="Baskerville Old Face"/>
        </w:rPr>
        <w:t xml:space="preserve">often </w:t>
      </w:r>
      <w:r w:rsidRPr="009D0C89">
        <w:rPr>
          <w:rFonts w:ascii="Baskerville Old Face" w:hAnsi="Baskerville Old Face"/>
        </w:rPr>
        <w:t xml:space="preserve">regarded as two opposite ends of the academic spectrum, science and creativity are both largely regarded not as a subject or talent, but as a way of thinking and comprehending information. </w:t>
      </w:r>
      <w:r w:rsidR="00A061E1" w:rsidRPr="009D0C89">
        <w:rPr>
          <w:rFonts w:ascii="Baskerville Old Face" w:hAnsi="Baskerville Old Face"/>
        </w:rPr>
        <w:t>Creative</w:t>
      </w:r>
      <w:r w:rsidR="00C22744" w:rsidRPr="009D0C89">
        <w:rPr>
          <w:rFonts w:ascii="Baskerville Old Face" w:hAnsi="Baskerville Old Face"/>
        </w:rPr>
        <w:t xml:space="preserve"> behavior is</w:t>
      </w:r>
      <w:r w:rsidR="00FD7832" w:rsidRPr="009D0C89">
        <w:rPr>
          <w:rFonts w:ascii="Baskerville Old Face" w:hAnsi="Baskerville Old Face"/>
        </w:rPr>
        <w:t xml:space="preserve"> sometimes</w:t>
      </w:r>
      <w:r w:rsidR="00C22744" w:rsidRPr="009D0C89">
        <w:rPr>
          <w:rFonts w:ascii="Baskerville Old Face" w:hAnsi="Baskerville Old Face"/>
        </w:rPr>
        <w:t xml:space="preserve"> defined as the production of novel solutions to significant social problems, essentially being defined in terms of outstanding occupational achievement.</w:t>
      </w:r>
      <w:r w:rsidR="00A061E1" w:rsidRPr="009D0C89">
        <w:rPr>
          <w:rFonts w:ascii="Baskerville Old Face" w:hAnsi="Baskerville Old Face"/>
        </w:rPr>
        <w:t xml:space="preserve"> In this paper, I will be reviewing various literature discussing what promotes creative accomplishments and how </w:t>
      </w:r>
      <w:r w:rsidR="00FD0CCD" w:rsidRPr="009D0C89">
        <w:rPr>
          <w:rFonts w:ascii="Baskerville Old Face" w:hAnsi="Baskerville Old Face"/>
        </w:rPr>
        <w:t xml:space="preserve">creative </w:t>
      </w:r>
      <w:r w:rsidR="00FD7832" w:rsidRPr="009D0C89">
        <w:rPr>
          <w:rFonts w:ascii="Baskerville Old Face" w:hAnsi="Baskerville Old Face"/>
        </w:rPr>
        <w:t xml:space="preserve">arts integration </w:t>
      </w:r>
      <w:r w:rsidR="00FD0CCD" w:rsidRPr="009D0C89">
        <w:rPr>
          <w:rFonts w:ascii="Baskerville Old Face" w:hAnsi="Baskerville Old Face"/>
        </w:rPr>
        <w:t>helps</w:t>
      </w:r>
      <w:r w:rsidR="00A061E1" w:rsidRPr="009D0C89">
        <w:rPr>
          <w:rFonts w:ascii="Baskerville Old Face" w:hAnsi="Baskerville Old Face"/>
        </w:rPr>
        <w:t xml:space="preserve"> to facilitate major and minor contributions </w:t>
      </w:r>
      <w:r w:rsidR="00FD0CCD" w:rsidRPr="009D0C89">
        <w:rPr>
          <w:rFonts w:ascii="Baskerville Old Face" w:hAnsi="Baskerville Old Face"/>
        </w:rPr>
        <w:t xml:space="preserve">in </w:t>
      </w:r>
      <w:r w:rsidR="00A061E1" w:rsidRPr="009D0C89">
        <w:rPr>
          <w:rFonts w:ascii="Baskerville Old Face" w:hAnsi="Baskerville Old Face"/>
        </w:rPr>
        <w:t xml:space="preserve">scientific </w:t>
      </w:r>
      <w:r w:rsidR="00143B43" w:rsidRPr="009D0C89">
        <w:rPr>
          <w:rFonts w:ascii="Baskerville Old Face" w:hAnsi="Baskerville Old Face"/>
        </w:rPr>
        <w:t xml:space="preserve">achievement and innovation. I will also discuss how the integration of creative arts in scientific education </w:t>
      </w:r>
      <w:r w:rsidR="00FD0CCD" w:rsidRPr="009D0C89">
        <w:rPr>
          <w:rFonts w:ascii="Baskerville Old Face" w:hAnsi="Baskerville Old Face"/>
        </w:rPr>
        <w:t>is associated with</w:t>
      </w:r>
      <w:r w:rsidR="00143B43" w:rsidRPr="009D0C89">
        <w:rPr>
          <w:rFonts w:ascii="Baskerville Old Face" w:hAnsi="Baskerville Old Face"/>
        </w:rPr>
        <w:t xml:space="preserve"> increased comprehension that can lead to a higher rate of contribution by an individual.</w:t>
      </w:r>
      <w:r w:rsidR="000006B3" w:rsidRPr="009D0C89">
        <w:rPr>
          <w:rFonts w:ascii="Baskerville Old Face" w:hAnsi="Baskerville Old Face"/>
        </w:rPr>
        <w:t xml:space="preserve"> Creativity, much like science, can be regarded as a way of thinking, and as such </w:t>
      </w:r>
      <w:r w:rsidR="0044472A" w:rsidRPr="009D0C89">
        <w:rPr>
          <w:rFonts w:ascii="Baskerville Old Face" w:hAnsi="Baskerville Old Face"/>
        </w:rPr>
        <w:t xml:space="preserve">can benefit developments across all subjects and fields. </w:t>
      </w:r>
      <w:r w:rsidR="00DE1998" w:rsidRPr="009D0C89">
        <w:rPr>
          <w:rFonts w:ascii="Baskerville Old Face" w:hAnsi="Baskerville Old Face"/>
        </w:rPr>
        <w:t>By finding out what promotes creative behavior and implementing that on a large scale, we can have substantial benefits across all fields of development.</w:t>
      </w:r>
    </w:p>
    <w:p w14:paraId="71A6DB21" w14:textId="0F4E4CC2" w:rsidR="00FD7832" w:rsidRPr="009D0C89" w:rsidRDefault="00FD7832" w:rsidP="009D0C89">
      <w:pPr>
        <w:spacing w:line="240" w:lineRule="auto"/>
        <w:rPr>
          <w:rFonts w:ascii="Baskerville Old Face" w:hAnsi="Baskerville Old Face"/>
        </w:rPr>
      </w:pPr>
    </w:p>
    <w:p w14:paraId="2645C9B6" w14:textId="77777777" w:rsidR="00FD7832" w:rsidRPr="009D0C89" w:rsidRDefault="00FD7832" w:rsidP="009D0C89">
      <w:pPr>
        <w:spacing w:line="240" w:lineRule="auto"/>
        <w:rPr>
          <w:rFonts w:ascii="Baskerville Old Face" w:hAnsi="Baskerville Old Face"/>
        </w:rPr>
      </w:pPr>
      <w:r w:rsidRPr="009D0C89">
        <w:rPr>
          <w:rFonts w:ascii="Baskerville Old Face" w:hAnsi="Baskerville Old Face"/>
        </w:rPr>
        <w:t>What are the benefits of creativity in the scientific field?</w:t>
      </w:r>
    </w:p>
    <w:p w14:paraId="49E35A4F" w14:textId="6DD8741B" w:rsidR="00FD7832" w:rsidRDefault="00FD7832" w:rsidP="009D0C89">
      <w:pPr>
        <w:spacing w:line="240" w:lineRule="auto"/>
        <w:rPr>
          <w:rFonts w:ascii="Baskerville Old Face" w:hAnsi="Baskerville Old Face"/>
        </w:rPr>
      </w:pPr>
      <w:r w:rsidRPr="009D0C89">
        <w:rPr>
          <w:rFonts w:ascii="Baskerville Old Face" w:hAnsi="Baskerville Old Face"/>
        </w:rPr>
        <w:tab/>
        <w:t>While not widely recognized, there is a notable</w:t>
      </w:r>
      <w:r w:rsidR="002452F9">
        <w:rPr>
          <w:rFonts w:ascii="Baskerville Old Face" w:hAnsi="Baskerville Old Face"/>
        </w:rPr>
        <w:t xml:space="preserve"> positive</w:t>
      </w:r>
      <w:r w:rsidRPr="009D0C89">
        <w:rPr>
          <w:rFonts w:ascii="Baskerville Old Face" w:hAnsi="Baskerville Old Face"/>
        </w:rPr>
        <w:t xml:space="preserve"> relationship between successful scienti</w:t>
      </w:r>
      <w:r w:rsidR="009D0C89" w:rsidRPr="009D0C89">
        <w:rPr>
          <w:rFonts w:ascii="Baskerville Old Face" w:hAnsi="Baskerville Old Face"/>
        </w:rPr>
        <w:t>fic achievements and creative arts and crafts avocations in scientists</w:t>
      </w:r>
      <w:r w:rsidR="002452F9">
        <w:rPr>
          <w:rFonts w:ascii="Baskerville Old Face" w:hAnsi="Baskerville Old Face"/>
        </w:rPr>
        <w:t>, with Nobel laureates being 3 times more likely to participate in these activities</w:t>
      </w:r>
      <w:r w:rsidR="009D0C89" w:rsidRPr="009D0C89">
        <w:rPr>
          <w:rFonts w:ascii="Baskerville Old Face" w:hAnsi="Baskerville Old Face"/>
        </w:rPr>
        <w:t xml:space="preserve"> (Root-Bernstein 2008). “Creative” avocations in this sense were defined as painting, photography, acting, performance, poetry, dance, and so on along those lines. Many notable names in science credit their creative endeavors to their success in the scientific discipline, including Albert Einstein, who attributed music as the driving force for his development of the theory of relativity, one of the most well-known scientific accomplishments to this day. </w:t>
      </w:r>
      <w:r w:rsidR="009D0C89">
        <w:rPr>
          <w:rFonts w:ascii="Baskerville Old Face" w:hAnsi="Baskerville Old Face"/>
        </w:rPr>
        <w:t xml:space="preserve">Not only do creative avocations help foster useful skills such as hand-eye coordination, better visual imagination, improved communication, pattern recognition, and more. </w:t>
      </w:r>
      <w:r w:rsidR="0098638C">
        <w:rPr>
          <w:rFonts w:ascii="Baskerville Old Face" w:hAnsi="Baskerville Old Face"/>
        </w:rPr>
        <w:t>This is</w:t>
      </w:r>
      <w:r w:rsidR="009D0C89">
        <w:rPr>
          <w:rFonts w:ascii="Baskerville Old Face" w:hAnsi="Baskerville Old Face"/>
        </w:rPr>
        <w:t xml:space="preserve"> useful for scientific achievement and development, but it also </w:t>
      </w:r>
      <w:r w:rsidR="002452F9">
        <w:rPr>
          <w:rFonts w:ascii="Baskerville Old Face" w:hAnsi="Baskerville Old Face"/>
        </w:rPr>
        <w:t xml:space="preserve">improves scientists’ ability to present their discoveries and research in a way that presents complex information in an easily comprehensible way. At first glance, this correlation could present itself as both creativity and science being functions of general intelligence, but when comparing creative and non-creative scientists, IQ levels are comparable, but scientific success was largely associated with success in creative fields (Root-Bernstein 2008). </w:t>
      </w:r>
      <w:r w:rsidR="0098638C">
        <w:rPr>
          <w:rFonts w:ascii="Baskerville Old Face" w:hAnsi="Baskerville Old Face"/>
        </w:rPr>
        <w:t>These creative avocations are considered a stronger indicator for success than test scores or IQ in any discipline (Root-Bernstein 2008).</w:t>
      </w:r>
    </w:p>
    <w:p w14:paraId="1DC70EA5" w14:textId="606D7EE0" w:rsidR="002452F9" w:rsidRDefault="002452F9" w:rsidP="009D0C89">
      <w:pPr>
        <w:spacing w:line="240" w:lineRule="auto"/>
        <w:rPr>
          <w:rFonts w:ascii="Baskerville Old Face" w:hAnsi="Baskerville Old Face"/>
        </w:rPr>
      </w:pPr>
    </w:p>
    <w:p w14:paraId="63A94B96" w14:textId="524F7BA6" w:rsidR="002452F9" w:rsidRDefault="002452F9" w:rsidP="009D0C89">
      <w:pPr>
        <w:spacing w:line="240" w:lineRule="auto"/>
        <w:rPr>
          <w:rFonts w:ascii="Baskerville Old Face" w:hAnsi="Baskerville Old Face"/>
        </w:rPr>
      </w:pPr>
      <w:r>
        <w:rPr>
          <w:rFonts w:ascii="Baskerville Old Face" w:hAnsi="Baskerville Old Face"/>
        </w:rPr>
        <w:t>Why does creativity play a critical role in scientific contribution?</w:t>
      </w:r>
    </w:p>
    <w:p w14:paraId="4E47817F" w14:textId="7F5DC1C6" w:rsidR="002452F9" w:rsidRDefault="002452F9" w:rsidP="009D0C89">
      <w:pPr>
        <w:spacing w:line="240" w:lineRule="auto"/>
        <w:rPr>
          <w:rFonts w:ascii="Baskerville Old Face" w:hAnsi="Baskerville Old Face"/>
        </w:rPr>
      </w:pPr>
      <w:r>
        <w:rPr>
          <w:rFonts w:ascii="Baskerville Old Face" w:hAnsi="Baskerville Old Face"/>
        </w:rPr>
        <w:tab/>
        <w:t xml:space="preserve">While the correlation between the two is obvious, the reasoning behind this can be difficult to grasp at first due to the two being considered opposite on the educational spectrum. </w:t>
      </w:r>
      <w:r w:rsidR="00D8130C">
        <w:rPr>
          <w:rFonts w:ascii="Baskerville Old Face" w:hAnsi="Baskerville Old Face"/>
        </w:rPr>
        <w:t>Both creative arts and crafts and scientific achievement require approaching issues in an innovative way, and developing alternative understanding. Cross-classification, the use of information drawn from multiple categories and homo-spatial thinking, deliberately superimposing onto one another two or more images, are both large contributors to major accomplishments (Mumford 1988).</w:t>
      </w:r>
      <w:r w:rsidR="0098638C">
        <w:rPr>
          <w:rFonts w:ascii="Baskerville Old Face" w:hAnsi="Baskerville Old Face"/>
        </w:rPr>
        <w:t xml:space="preserve"> Creative endeavors encourage both of these techniques, and many scientific achievements have occurred from the overlapping of two areas of interest, such as a love of music sparking an interest for inner ear mechanisms (Root-Bernstein 2008).</w:t>
      </w:r>
    </w:p>
    <w:p w14:paraId="4ADFBF8A" w14:textId="04C3FFA8" w:rsidR="0098638C" w:rsidRDefault="0098638C" w:rsidP="009D0C89">
      <w:pPr>
        <w:spacing w:line="240" w:lineRule="auto"/>
        <w:rPr>
          <w:rFonts w:ascii="Baskerville Old Face" w:hAnsi="Baskerville Old Face"/>
        </w:rPr>
      </w:pPr>
    </w:p>
    <w:p w14:paraId="2928B9FD" w14:textId="386D0A50" w:rsidR="0098638C" w:rsidRDefault="0098638C" w:rsidP="009D0C89">
      <w:pPr>
        <w:spacing w:line="240" w:lineRule="auto"/>
        <w:rPr>
          <w:rFonts w:ascii="Baskerville Old Face" w:hAnsi="Baskerville Old Face"/>
        </w:rPr>
      </w:pPr>
      <w:r>
        <w:rPr>
          <w:rFonts w:ascii="Baskerville Old Face" w:hAnsi="Baskerville Old Face"/>
        </w:rPr>
        <w:lastRenderedPageBreak/>
        <w:t>How can creativity be promoted in early developmen</w:t>
      </w:r>
      <w:r w:rsidR="005E246A">
        <w:rPr>
          <w:rFonts w:ascii="Baskerville Old Face" w:hAnsi="Baskerville Old Face"/>
        </w:rPr>
        <w:t>t</w:t>
      </w:r>
      <w:r>
        <w:rPr>
          <w:rFonts w:ascii="Baskerville Old Face" w:hAnsi="Baskerville Old Face"/>
        </w:rPr>
        <w:t>?</w:t>
      </w:r>
    </w:p>
    <w:p w14:paraId="4656D5CA" w14:textId="38121B98" w:rsidR="005E246A" w:rsidRDefault="0098638C" w:rsidP="005E246A">
      <w:pPr>
        <w:spacing w:line="240" w:lineRule="auto"/>
        <w:rPr>
          <w:rFonts w:ascii="Baskerville Old Face" w:hAnsi="Baskerville Old Face"/>
        </w:rPr>
      </w:pPr>
      <w:r>
        <w:rPr>
          <w:rFonts w:ascii="Baskerville Old Face" w:hAnsi="Baskerville Old Face"/>
        </w:rPr>
        <w:tab/>
        <w:t>As the benefits of creative thinking in the scientific discipline are clear, it is important to look at what early influences promote creativity. Integrating creative arts into scientific education is a great way to promote the interweaving of the two</w:t>
      </w:r>
      <w:r w:rsidR="005E246A">
        <w:rPr>
          <w:rFonts w:ascii="Baskerville Old Face" w:hAnsi="Baskerville Old Face"/>
        </w:rPr>
        <w:t xml:space="preserve"> ways of thinking, and has been shown to facilitate a better understanding of the subject matter. An openness to novel experiences and broad avocational interests has been shown to accompany creative thinking, and is fostered by the encouragement and exposure to new experiences and subject matter in childhood development (Roots-Bernstein 2008). These are both important factors to incorporate into early education, and should be nurtured as they grow.</w:t>
      </w:r>
    </w:p>
    <w:p w14:paraId="29B96B90" w14:textId="496048E1" w:rsidR="005E246A" w:rsidRDefault="005E246A" w:rsidP="005E246A">
      <w:pPr>
        <w:spacing w:line="240" w:lineRule="auto"/>
        <w:rPr>
          <w:rFonts w:ascii="Baskerville Old Face" w:hAnsi="Baskerville Old Face"/>
        </w:rPr>
      </w:pPr>
    </w:p>
    <w:p w14:paraId="0DD8CA37" w14:textId="63486188" w:rsidR="005E246A" w:rsidRDefault="005E246A" w:rsidP="005E246A">
      <w:pPr>
        <w:spacing w:line="240" w:lineRule="auto"/>
        <w:rPr>
          <w:rFonts w:ascii="Baskerville Old Face" w:hAnsi="Baskerville Old Face"/>
        </w:rPr>
      </w:pPr>
      <w:r>
        <w:rPr>
          <w:rFonts w:ascii="Baskerville Old Face" w:hAnsi="Baskerville Old Face"/>
        </w:rPr>
        <w:t>Why is it is important to incorporate creative arts in scientific education?</w:t>
      </w:r>
    </w:p>
    <w:p w14:paraId="79C6EBE2" w14:textId="7E477607" w:rsidR="005E246A" w:rsidRPr="00F15C70" w:rsidRDefault="005E246A" w:rsidP="005E246A">
      <w:pPr>
        <w:spacing w:line="240" w:lineRule="auto"/>
        <w:rPr>
          <w:rFonts w:ascii="Baskerville Old Face" w:hAnsi="Baskerville Old Face"/>
        </w:rPr>
      </w:pPr>
      <w:r>
        <w:rPr>
          <w:rFonts w:ascii="Baskerville Old Face" w:hAnsi="Baskerville Old Face"/>
        </w:rPr>
        <w:tab/>
        <w:t>The integration of arts into scientific education is not new, and has been practiced increasingly across the world to help promote interest into the STEM field. In many research studies on the effectiveness of this strategy, scientific information was presented and processed using creative arts mainly focused on visual arts, literature, and music.</w:t>
      </w:r>
      <w:r w:rsidR="003B0422">
        <w:rPr>
          <w:rFonts w:ascii="Baskerville Old Face" w:hAnsi="Baskerville Old Face"/>
        </w:rPr>
        <w:t xml:space="preserve"> In the studies reviewed in (Gurnon 2013) and (Goodnough 2011), this intersection of thinking not only promoted better understanding of the subject matter, but also </w:t>
      </w:r>
      <w:r w:rsidR="003B0422" w:rsidRPr="00F15C70">
        <w:rPr>
          <w:rFonts w:ascii="Baskerville Old Face" w:hAnsi="Baskerville Old Face"/>
        </w:rPr>
        <w:t xml:space="preserve">showed increased interest in the subjects. As STEM fields are growing exponentially in demand and America having an exceptionally low undergraduate STEM enrolment, it is important to foster interest in these subjects to fill these necessary job positions and promote a better future. </w:t>
      </w:r>
    </w:p>
    <w:p w14:paraId="4B162048" w14:textId="1F9B7690" w:rsidR="00F15C70" w:rsidRPr="00F15C70" w:rsidRDefault="00F15C70">
      <w:pPr>
        <w:rPr>
          <w:rFonts w:ascii="Baskerville Old Face" w:hAnsi="Baskerville Old Face"/>
        </w:rPr>
      </w:pPr>
    </w:p>
    <w:p w14:paraId="2A203766" w14:textId="460D5310" w:rsidR="00F15C70" w:rsidRPr="00F15C70" w:rsidRDefault="00F15C70">
      <w:pPr>
        <w:rPr>
          <w:rFonts w:ascii="Baskerville Old Face" w:hAnsi="Baskerville Old Face"/>
        </w:rPr>
      </w:pPr>
      <w:r w:rsidRPr="00F15C70">
        <w:rPr>
          <w:rFonts w:ascii="Baskerville Old Face" w:hAnsi="Baskerville Old Face"/>
        </w:rPr>
        <w:t>Conclusion:</w:t>
      </w:r>
    </w:p>
    <w:p w14:paraId="08386515" w14:textId="5FC55AEC" w:rsidR="00F15C70" w:rsidRPr="00F15C70" w:rsidRDefault="00F15C70">
      <w:pPr>
        <w:rPr>
          <w:rFonts w:ascii="Baskerville Old Face" w:hAnsi="Baskerville Old Face"/>
        </w:rPr>
      </w:pPr>
      <w:r w:rsidRPr="00F15C70">
        <w:rPr>
          <w:rFonts w:ascii="Baskerville Old Face" w:hAnsi="Baskerville Old Face"/>
        </w:rPr>
        <w:tab/>
        <w:t>As continually shown through the literature reviewed in this paper, there is a</w:t>
      </w:r>
      <w:r>
        <w:rPr>
          <w:rFonts w:ascii="Baskerville Old Face" w:hAnsi="Baskerville Old Face"/>
        </w:rPr>
        <w:t xml:space="preserve"> major positive correlation between creative endeavors and scientific achievement, as well as many benefits presented from the integration of the two. As our education system continually cuts funding for creative arts, it is important to understand its benefits in other fields, and why they are so important for a well-rounded education and long-term success. By understanding the early-childhood factors that influence creative thinking, the integration of these principles can be extremely beneficial for society in the future, and will promote scientific success and development. By implementing these creative processes into scientific education, we can nurture scientific interest in the population and better educate, prepare, and innovate for the future</w:t>
      </w:r>
      <w:r w:rsidR="003F7B9B">
        <w:rPr>
          <w:rFonts w:ascii="Baskerville Old Face" w:hAnsi="Baskerville Old Face"/>
        </w:rPr>
        <w:t xml:space="preserve"> of society.</w:t>
      </w:r>
    </w:p>
    <w:p w14:paraId="3E036ADD" w14:textId="1C89811D" w:rsidR="009D0C89" w:rsidRDefault="009D0C89"/>
    <w:p w14:paraId="622AF932" w14:textId="77777777" w:rsidR="009D0C89" w:rsidRDefault="009D0C89">
      <w:r>
        <w:br w:type="page"/>
      </w:r>
    </w:p>
    <w:p w14:paraId="6C6C947D" w14:textId="77777777" w:rsidR="009D0C89" w:rsidRDefault="009D0C89"/>
    <w:p w14:paraId="737CA18B" w14:textId="6E8448C4" w:rsidR="0044472A" w:rsidRDefault="00FD7832" w:rsidP="00C22744">
      <w:r>
        <w:t>References:</w:t>
      </w:r>
    </w:p>
    <w:p w14:paraId="40E6D34F" w14:textId="77777777" w:rsidR="00FD7832" w:rsidRDefault="00FD7832" w:rsidP="00FD7832">
      <w:pPr>
        <w:pStyle w:val="NormalWeb"/>
        <w:ind w:left="567" w:hanging="567"/>
      </w:pPr>
      <w:r>
        <w:t xml:space="preserve">Goodnough, K. (2011). Integrating art into science in a simple machines unit. </w:t>
      </w:r>
      <w:r>
        <w:rPr>
          <w:i/>
          <w:iCs/>
        </w:rPr>
        <w:t>Taking Action in Science Classrooms Through Collaborative Action Research,</w:t>
      </w:r>
      <w:r>
        <w:t xml:space="preserve"> 69-77. doi:10.1007/978-94-6091-583-3_8</w:t>
      </w:r>
    </w:p>
    <w:p w14:paraId="72454BB2" w14:textId="77777777" w:rsidR="00FD7832" w:rsidRDefault="00FD7832" w:rsidP="00FD7832">
      <w:pPr>
        <w:pStyle w:val="NormalWeb"/>
        <w:ind w:left="567" w:hanging="567"/>
      </w:pPr>
      <w:r>
        <w:t xml:space="preserve">Gurnon, D., Voss-Andreae, J., &amp; Stanley, J. (2013). Integrating art and science in undergraduate education. </w:t>
      </w:r>
      <w:r>
        <w:rPr>
          <w:i/>
          <w:iCs/>
        </w:rPr>
        <w:t>PLoS Biology,</w:t>
      </w:r>
      <w:r>
        <w:t xml:space="preserve"> </w:t>
      </w:r>
      <w:r>
        <w:rPr>
          <w:i/>
          <w:iCs/>
        </w:rPr>
        <w:t>11</w:t>
      </w:r>
      <w:r>
        <w:t>(2). doi:10.1371/journal.pbio.1001491</w:t>
      </w:r>
    </w:p>
    <w:p w14:paraId="6775EF3C" w14:textId="77777777" w:rsidR="00FD7832" w:rsidRDefault="00FD7832" w:rsidP="00FD7832">
      <w:pPr>
        <w:pStyle w:val="NormalWeb"/>
        <w:ind w:left="567" w:hanging="567"/>
      </w:pPr>
      <w:r>
        <w:t xml:space="preserve">Land, M. H. (2013). Full steam ahead: The benefits of integrating the arts into stem. </w:t>
      </w:r>
      <w:r>
        <w:rPr>
          <w:i/>
          <w:iCs/>
        </w:rPr>
        <w:t>Procedia Computer Science,</w:t>
      </w:r>
      <w:r>
        <w:t xml:space="preserve"> </w:t>
      </w:r>
      <w:r>
        <w:rPr>
          <w:i/>
          <w:iCs/>
        </w:rPr>
        <w:t>20</w:t>
      </w:r>
      <w:r>
        <w:t>, 547-552. doi:10.1016/j.procs.2013.09.317</w:t>
      </w:r>
    </w:p>
    <w:p w14:paraId="3267CF80" w14:textId="77777777" w:rsidR="00FD7832" w:rsidRDefault="00FD7832" w:rsidP="00FD7832">
      <w:pPr>
        <w:pStyle w:val="NormalWeb"/>
        <w:ind w:left="567" w:hanging="567"/>
      </w:pPr>
      <w:r>
        <w:t xml:space="preserve">Mumford, M. D., &amp; Gustafson, S. B. (1988). Creativity syndrome: Integration, application, and innovation. </w:t>
      </w:r>
      <w:r>
        <w:rPr>
          <w:i/>
          <w:iCs/>
        </w:rPr>
        <w:t>Psychological Bulletin,</w:t>
      </w:r>
      <w:r>
        <w:t xml:space="preserve"> </w:t>
      </w:r>
      <w:r>
        <w:rPr>
          <w:i/>
          <w:iCs/>
        </w:rPr>
        <w:t>103</w:t>
      </w:r>
      <w:r>
        <w:t>(1), 27-43. doi:10.1037/0033-2909.103.1.27</w:t>
      </w:r>
    </w:p>
    <w:p w14:paraId="53904142" w14:textId="77777777" w:rsidR="00FD7832" w:rsidRDefault="00FD7832" w:rsidP="00FD7832">
      <w:pPr>
        <w:pStyle w:val="NormalWeb"/>
        <w:ind w:left="567" w:hanging="567"/>
      </w:pPr>
      <w:r>
        <w:t xml:space="preserve">Root-Bernstein, R., Allen, L., Beach, L., Bhadula, R., Fast, J., Hosey, C., . . . Weinlander, S. (2008). Arts foster SCIENTIFIC Success: Avocations Of Nobel, National Academy, Royal society, and Sigma Xi members. </w:t>
      </w:r>
      <w:r>
        <w:rPr>
          <w:i/>
          <w:iCs/>
        </w:rPr>
        <w:t>Journal of Psychology of Science and Technology,</w:t>
      </w:r>
      <w:r>
        <w:t xml:space="preserve"> </w:t>
      </w:r>
      <w:r>
        <w:rPr>
          <w:i/>
          <w:iCs/>
        </w:rPr>
        <w:t>1</w:t>
      </w:r>
      <w:r>
        <w:t>(2), 51-63. doi:10.1891/1939-7054.1.2.51</w:t>
      </w:r>
    </w:p>
    <w:p w14:paraId="63E8798B" w14:textId="77777777" w:rsidR="00FD7832" w:rsidRDefault="00FD7832" w:rsidP="00C22744"/>
    <w:sectPr w:rsidR="00FD7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44"/>
    <w:rsid w:val="000006B3"/>
    <w:rsid w:val="00131273"/>
    <w:rsid w:val="00143B43"/>
    <w:rsid w:val="002452F9"/>
    <w:rsid w:val="003B0422"/>
    <w:rsid w:val="003F7B9B"/>
    <w:rsid w:val="0044472A"/>
    <w:rsid w:val="005E246A"/>
    <w:rsid w:val="0098638C"/>
    <w:rsid w:val="009D0C89"/>
    <w:rsid w:val="00A061E1"/>
    <w:rsid w:val="00C22744"/>
    <w:rsid w:val="00D8130C"/>
    <w:rsid w:val="00DE1998"/>
    <w:rsid w:val="00EE70F3"/>
    <w:rsid w:val="00F15C70"/>
    <w:rsid w:val="00F3568F"/>
    <w:rsid w:val="00FD0CCD"/>
    <w:rsid w:val="00FD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667F"/>
  <w15:chartTrackingRefBased/>
  <w15:docId w15:val="{64A59724-A518-4DF9-9631-47775011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78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27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Monahan</dc:creator>
  <cp:keywords/>
  <dc:description/>
  <cp:lastModifiedBy>Cecilia Monahan</cp:lastModifiedBy>
  <cp:revision>6</cp:revision>
  <dcterms:created xsi:type="dcterms:W3CDTF">2021-02-24T21:49:00Z</dcterms:created>
  <dcterms:modified xsi:type="dcterms:W3CDTF">2021-02-25T05:08:00Z</dcterms:modified>
</cp:coreProperties>
</file>